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36" w:rsidRDefault="00ED7536">
      <w:pPr>
        <w:rPr>
          <w:b/>
          <w:sz w:val="24"/>
        </w:rPr>
      </w:pPr>
      <w:r>
        <w:t xml:space="preserve">[15/07/2016] - </w:t>
      </w:r>
      <w:r w:rsidRPr="00ED7536">
        <w:t>7th European Summit of Regions and Cities</w:t>
      </w:r>
    </w:p>
    <w:p w:rsidR="00BD54F3" w:rsidRPr="00BD54F3" w:rsidRDefault="00BD54F3">
      <w:pPr>
        <w:rPr>
          <w:b/>
          <w:sz w:val="24"/>
        </w:rPr>
      </w:pPr>
      <w:r w:rsidRPr="00BD54F3">
        <w:rPr>
          <w:b/>
          <w:sz w:val="24"/>
        </w:rPr>
        <w:t>ACR+ present</w:t>
      </w:r>
      <w:r w:rsidR="00ED7536">
        <w:rPr>
          <w:b/>
          <w:sz w:val="24"/>
        </w:rPr>
        <w:t>ed</w:t>
      </w:r>
      <w:r w:rsidRPr="00BD54F3">
        <w:rPr>
          <w:b/>
          <w:sz w:val="24"/>
        </w:rPr>
        <w:t xml:space="preserve"> </w:t>
      </w:r>
      <w:r w:rsidR="00ED7536">
        <w:rPr>
          <w:b/>
          <w:sz w:val="24"/>
        </w:rPr>
        <w:t xml:space="preserve">LIFE FUTURE and other of </w:t>
      </w:r>
      <w:r w:rsidRPr="00BD54F3">
        <w:rPr>
          <w:b/>
          <w:sz w:val="24"/>
        </w:rPr>
        <w:t>its public procurement projects in Bratislava in July 2016</w:t>
      </w:r>
    </w:p>
    <w:p w:rsidR="00AE6F6B" w:rsidRDefault="00AE6F6B" w:rsidP="00AE6F6B">
      <w:r>
        <w:t>ACR+ took part in the 7</w:t>
      </w:r>
      <w:r>
        <w:rPr>
          <w:vertAlign w:val="superscript"/>
        </w:rPr>
        <w:t>th</w:t>
      </w:r>
      <w:r>
        <w:t xml:space="preserve"> European Summit of Regions and Cities held on 8 and 9 July 2016 in Bratislava. This event, organised by the Committee of the Regions, Bratislava municipality and Bratislava region focused on the need for investments and for better cross-border connections in order to unlock the growth potential offered by the rich diversity of Europe's regions. During the session </w:t>
      </w:r>
      <w:r>
        <w:rPr>
          <w:color w:val="1F497D"/>
          <w:lang w:val="en-US"/>
        </w:rPr>
        <w:t>"</w:t>
      </w:r>
      <w:r>
        <w:rPr>
          <w:lang w:val="en-US"/>
        </w:rPr>
        <w:t xml:space="preserve">Investment in Motion" </w:t>
      </w:r>
      <w:r>
        <w:t xml:space="preserve">ACR+ made a </w:t>
      </w:r>
      <w:hyperlink r:id="rId4" w:history="1">
        <w:r>
          <w:rPr>
            <w:rStyle w:val="Hipervnculo"/>
          </w:rPr>
          <w:t>video presentation</w:t>
        </w:r>
      </w:hyperlink>
      <w:r>
        <w:t xml:space="preserve"> about the activities of the </w:t>
      </w:r>
      <w:hyperlink r:id="rId5" w:history="1">
        <w:r>
          <w:rPr>
            <w:rStyle w:val="Hipervnculo"/>
          </w:rPr>
          <w:t>Circular Europe Network</w:t>
        </w:r>
      </w:hyperlink>
      <w:r>
        <w:t xml:space="preserve">, the </w:t>
      </w:r>
      <w:hyperlink r:id="rId6" w:history="1">
        <w:r>
          <w:rPr>
            <w:rStyle w:val="Hipervnculo"/>
          </w:rPr>
          <w:t>PPI4Waste project</w:t>
        </w:r>
      </w:hyperlink>
      <w:r>
        <w:t xml:space="preserve"> on public procurement of innovation in the field of waste management and resource efficiency, and on the </w:t>
      </w:r>
      <w:hyperlink r:id="rId7" w:history="1">
        <w:r>
          <w:rPr>
            <w:rStyle w:val="Hipervnculo"/>
          </w:rPr>
          <w:t>LIFE Future project</w:t>
        </w:r>
      </w:hyperlink>
      <w:r>
        <w:t xml:space="preserve"> about green public procurement for urban furniture.</w:t>
      </w:r>
    </w:p>
    <w:p w:rsidR="00BD54F3" w:rsidRDefault="00BD54F3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046980" cy="1520190"/>
            <wp:effectExtent l="0" t="0" r="1270" b="3810"/>
            <wp:docPr id="1" name="Picture 1" descr="http://cor.europa.eu/en/events/summits/PublishingImages/bratislava-summit-web-banner-530x16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r.europa.eu/en/events/summits/PublishingImages/bratislava-summit-web-banner-530x160p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B42" w:rsidRDefault="00185B42">
      <w:r>
        <w:t xml:space="preserve">External link: </w:t>
      </w:r>
      <w:hyperlink r:id="rId9" w:history="1">
        <w:r w:rsidRPr="00D70ED9">
          <w:rPr>
            <w:rStyle w:val="Hipervnculo"/>
          </w:rPr>
          <w:t>http://www.cor.europa.eu/bratislavasummit/</w:t>
        </w:r>
      </w:hyperlink>
    </w:p>
    <w:p w:rsidR="00185B42" w:rsidRDefault="00185B42"/>
    <w:sectPr w:rsidR="00185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F3"/>
    <w:rsid w:val="00185B42"/>
    <w:rsid w:val="0022004A"/>
    <w:rsid w:val="00234194"/>
    <w:rsid w:val="00554EE0"/>
    <w:rsid w:val="00AE6F6B"/>
    <w:rsid w:val="00BD54F3"/>
    <w:rsid w:val="00ED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1A6CD-C84B-427B-B916-858F1795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4F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5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life-future-project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pi4waste.e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ircular-europe-network.e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fzD2UyNBxmY" TargetMode="External"/><Relationship Id="rId9" Type="http://schemas.openxmlformats.org/officeDocument/2006/relationships/hyperlink" Target="http://www.cor.europa.eu/bratislavasumm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 Micheaux Naudet</dc:creator>
  <cp:lastModifiedBy>Enrique Moliner</cp:lastModifiedBy>
  <cp:revision>5</cp:revision>
  <dcterms:created xsi:type="dcterms:W3CDTF">2016-07-15T12:26:00Z</dcterms:created>
  <dcterms:modified xsi:type="dcterms:W3CDTF">2016-07-15T12:32:00Z</dcterms:modified>
</cp:coreProperties>
</file>